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E6F0" w14:textId="77777777" w:rsidR="0078545E" w:rsidRPr="0078545E" w:rsidRDefault="0078545E" w:rsidP="0078545E">
      <w:pPr>
        <w:rPr>
          <w:b/>
          <w:bCs/>
          <w:lang w:val="nl-NL"/>
        </w:rPr>
      </w:pPr>
      <w:r w:rsidRPr="0078545E">
        <w:rPr>
          <w:b/>
          <w:bCs/>
          <w:lang w:val="nl-NL"/>
        </w:rPr>
        <w:t>WIJZIGINGEN STATUTEN</w:t>
      </w:r>
    </w:p>
    <w:p w14:paraId="478F6445" w14:textId="77777777" w:rsidR="0078545E" w:rsidRPr="0078545E" w:rsidRDefault="0078545E" w:rsidP="0078545E">
      <w:pPr>
        <w:rPr>
          <w:b/>
          <w:bCs/>
          <w:lang w:val="nl-NL"/>
        </w:rPr>
      </w:pPr>
      <w:r w:rsidRPr="0078545E">
        <w:rPr>
          <w:b/>
          <w:bCs/>
          <w:lang w:val="nl-NL"/>
        </w:rPr>
        <w:t>Artikel 1–4: Naam, zetel, doel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499"/>
        <w:gridCol w:w="2347"/>
        <w:gridCol w:w="2221"/>
      </w:tblGrid>
      <w:tr w:rsidR="0078545E" w:rsidRPr="0078545E" w14:paraId="10985DF0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69829" w14:textId="77777777" w:rsidR="0078545E" w:rsidRPr="0078545E" w:rsidRDefault="0078545E" w:rsidP="0078545E">
            <w:r w:rsidRPr="0078545E">
              <w:rPr>
                <w:b/>
                <w:bCs/>
              </w:rPr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48B8" w14:textId="77777777" w:rsidR="0078545E" w:rsidRPr="0078545E" w:rsidRDefault="0078545E" w:rsidP="0078545E">
            <w:r w:rsidRPr="0078545E">
              <w:rPr>
                <w:b/>
                <w:bCs/>
              </w:rPr>
              <w:t>1998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A7CEE" w14:textId="77777777" w:rsidR="0078545E" w:rsidRPr="0078545E" w:rsidRDefault="0078545E" w:rsidP="0078545E">
            <w:r w:rsidRPr="0078545E">
              <w:rPr>
                <w:b/>
                <w:bCs/>
              </w:rPr>
              <w:t>2025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983F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72D74023" w14:textId="77777777" w:rsidTr="0078545E">
        <w:trPr>
          <w:trHeight w:val="16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88ABE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Doelomschrijving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F6A99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Populariseren van sterrenkunde en inzicht geven in resultaten van modern onderzoek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945AC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Populariseren van sterrenkunde onder jongeren en “alles wat daartoe bevorderlijk kan zijn”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2CC5F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Doel vereenvoudigd en ruimer geformuleerd; nadruk op jongeren blijft</w:t>
            </w:r>
          </w:p>
        </w:tc>
      </w:tr>
      <w:tr w:rsidR="0078545E" w:rsidRPr="0078545E" w14:paraId="3F001D83" w14:textId="77777777" w:rsidTr="0078545E">
        <w:trPr>
          <w:trHeight w:val="18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460A5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Middelen</w:t>
            </w:r>
            <w:proofErr w:type="spellEnd"/>
            <w:r w:rsidRPr="0078545E">
              <w:rPr>
                <w:b/>
                <w:bCs/>
              </w:rPr>
              <w:t> </w:t>
            </w:r>
          </w:p>
          <w:p w14:paraId="76BC835D" w14:textId="77777777" w:rsidR="0078545E" w:rsidRPr="0078545E" w:rsidRDefault="0078545E" w:rsidP="0078545E">
            <w:r w:rsidRPr="0078545E">
              <w:rPr>
                <w:b/>
                <w:bCs/>
              </w:rPr>
              <w:t>(sub a–</w:t>
            </w:r>
            <w:proofErr w:type="spellStart"/>
            <w:r w:rsidRPr="0078545E">
              <w:rPr>
                <w:b/>
                <w:bCs/>
              </w:rPr>
              <w:t>i</w:t>
            </w:r>
            <w:proofErr w:type="spellEnd"/>
            <w:r w:rsidRPr="0078545E">
              <w:rPr>
                <w:b/>
                <w:bCs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8766E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uitgebreid: dia’s, klankbeelden, brochures, boekenverkoop, ontspanning, contact met binnen- en buitenland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42651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verkort tot vier hoofdmiddelen: afdelingen, kampen, tijdschrift, overige middelen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EA86C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Middelen opgeschoond en geactualiseerd (verwijdering verouderde vormen zoals dia’s)</w:t>
            </w:r>
          </w:p>
        </w:tc>
      </w:tr>
    </w:tbl>
    <w:p w14:paraId="0279021C" w14:textId="77777777" w:rsidR="0078545E" w:rsidRPr="0078545E" w:rsidRDefault="0078545E" w:rsidP="0078545E">
      <w:r w:rsidRPr="0078545E">
        <w:pict w14:anchorId="7C9C1113">
          <v:rect id="_x0000_i1079" style="width:0;height:1.5pt" o:hralign="center" o:hrstd="t" o:hr="t" fillcolor="#a0a0a0" stroked="f"/>
        </w:pict>
      </w:r>
    </w:p>
    <w:p w14:paraId="7752A5A4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5–8: Leden, </w:t>
      </w:r>
      <w:proofErr w:type="spellStart"/>
      <w:r w:rsidRPr="0078545E">
        <w:rPr>
          <w:b/>
          <w:bCs/>
        </w:rPr>
        <w:t>ereleden</w:t>
      </w:r>
      <w:proofErr w:type="spellEnd"/>
      <w:r w:rsidRPr="0078545E">
        <w:rPr>
          <w:b/>
          <w:bCs/>
        </w:rPr>
        <w:t xml:space="preserve">, </w:t>
      </w:r>
      <w:proofErr w:type="spellStart"/>
      <w:r w:rsidRPr="0078545E">
        <w:rPr>
          <w:b/>
          <w:bCs/>
        </w:rPr>
        <w:t>begunstigers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2675"/>
        <w:gridCol w:w="2583"/>
        <w:gridCol w:w="2094"/>
      </w:tblGrid>
      <w:tr w:rsidR="0078545E" w:rsidRPr="0078545E" w14:paraId="42B110A7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96AA2" w14:textId="77777777" w:rsidR="0078545E" w:rsidRPr="0078545E" w:rsidRDefault="0078545E" w:rsidP="0078545E">
            <w:r w:rsidRPr="0078545E">
              <w:rPr>
                <w:b/>
                <w:bCs/>
              </w:rPr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CA28A" w14:textId="77777777" w:rsidR="0078545E" w:rsidRPr="0078545E" w:rsidRDefault="0078545E" w:rsidP="0078545E">
            <w:r w:rsidRPr="0078545E">
              <w:rPr>
                <w:b/>
                <w:bCs/>
              </w:rPr>
              <w:t>1998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4723C" w14:textId="77777777" w:rsidR="0078545E" w:rsidRPr="0078545E" w:rsidRDefault="0078545E" w:rsidP="0078545E">
            <w:r w:rsidRPr="0078545E">
              <w:rPr>
                <w:b/>
                <w:bCs/>
              </w:rPr>
              <w:t>2025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F2310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3F71A24C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8A977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Categorieën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leden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A090F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gewone leden (rechtstreeks/landelijk), ereleden, begunstigers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A3B38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zelfde onderscheid, maar strakker geordend over twee artikelen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ECB15" w14:textId="77777777" w:rsidR="0078545E" w:rsidRPr="0078545E" w:rsidRDefault="0078545E" w:rsidP="0078545E">
            <w:proofErr w:type="spellStart"/>
            <w:r w:rsidRPr="0078545E">
              <w:t>Structuur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verduidelijkt</w:t>
            </w:r>
            <w:proofErr w:type="spellEnd"/>
          </w:p>
        </w:tc>
      </w:tr>
      <w:tr w:rsidR="0078545E" w:rsidRPr="0078545E" w14:paraId="38E72547" w14:textId="77777777" w:rsidTr="0078545E">
        <w:trPr>
          <w:trHeight w:val="13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C03E5" w14:textId="77777777" w:rsidR="0078545E" w:rsidRPr="0078545E" w:rsidRDefault="0078545E" w:rsidP="0078545E">
            <w:r w:rsidRPr="0078545E">
              <w:rPr>
                <w:b/>
                <w:bCs/>
              </w:rPr>
              <w:t xml:space="preserve">AVG </w:t>
            </w:r>
            <w:proofErr w:type="spellStart"/>
            <w:r w:rsidRPr="0078545E">
              <w:rPr>
                <w:b/>
                <w:bCs/>
              </w:rPr>
              <w:t>en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toegang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ledenregister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E2A35" w14:textId="77777777" w:rsidR="0078545E" w:rsidRPr="0078545E" w:rsidRDefault="0078545E" w:rsidP="0078545E">
            <w:proofErr w:type="spellStart"/>
            <w:r w:rsidRPr="0078545E">
              <w:t>geen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bepalingen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E7B4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expliciete AVG-paragraaf, alleen bureaumedewerker + bij nood voorzitter/secretaris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6C3ED" w14:textId="77777777" w:rsidR="0078545E" w:rsidRPr="0078545E" w:rsidRDefault="0078545E" w:rsidP="0078545E">
            <w:r w:rsidRPr="0078545E">
              <w:t>Nieuw</w:t>
            </w:r>
          </w:p>
        </w:tc>
      </w:tr>
      <w:tr w:rsidR="0078545E" w:rsidRPr="0078545E" w14:paraId="25EB97BF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DE7E4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Toelating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5DA29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aanmelding via secretaris of bureau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F49E9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via bureau of Hoofdbestuur; beroep bij AV blijft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34284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Procedure verduidelijkt en digitaal gemaakt</w:t>
            </w:r>
          </w:p>
        </w:tc>
      </w:tr>
      <w:tr w:rsidR="0078545E" w:rsidRPr="0078545E" w14:paraId="2851E6BC" w14:textId="77777777" w:rsidTr="0078545E">
        <w:trPr>
          <w:trHeight w:val="16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95366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Einde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lidmaatschap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16829" w14:textId="77777777" w:rsidR="0078545E" w:rsidRPr="0078545E" w:rsidRDefault="0078545E" w:rsidP="0078545E">
            <w:proofErr w:type="spellStart"/>
            <w:r w:rsidRPr="0078545E">
              <w:t>vergelijkbaar</w:t>
            </w:r>
            <w:proofErr w:type="spellEnd"/>
            <w:r w:rsidRPr="0078545E">
              <w:t xml:space="preserve">, maar </w:t>
            </w:r>
            <w:proofErr w:type="spellStart"/>
            <w:r w:rsidRPr="0078545E">
              <w:t>eenvoudiger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5F39D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sterk uitgebreid (9 leden); bevat nu clausules over fusie/splitsing, digitale opzegging, beroep, schorsing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FBEA7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Uitgebreid conform modern BW2 en verenigingsrecht 2021</w:t>
            </w:r>
          </w:p>
        </w:tc>
      </w:tr>
      <w:tr w:rsidR="0078545E" w:rsidRPr="0078545E" w14:paraId="5E049C13" w14:textId="77777777" w:rsidTr="0078545E">
        <w:trPr>
          <w:trHeight w:val="16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D7A82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lastRenderedPageBreak/>
              <w:t>Begunstigers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1C09E" w14:textId="77777777" w:rsidR="0078545E" w:rsidRPr="0078545E" w:rsidRDefault="0078545E" w:rsidP="0078545E">
            <w:proofErr w:type="spellStart"/>
            <w:r w:rsidRPr="0078545E">
              <w:t>artikel</w:t>
            </w:r>
            <w:proofErr w:type="spellEnd"/>
            <w:r w:rsidRPr="0078545E">
              <w:t xml:space="preserve"> 6, </w:t>
            </w:r>
            <w:proofErr w:type="spellStart"/>
            <w:r w:rsidRPr="0078545E">
              <w:t>kort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73CC0" w14:textId="77777777" w:rsidR="0078545E" w:rsidRPr="0078545E" w:rsidRDefault="0078545E" w:rsidP="0078545E">
            <w:proofErr w:type="spellStart"/>
            <w:r w:rsidRPr="0078545E">
              <w:t>artikel</w:t>
            </w:r>
            <w:proofErr w:type="spellEnd"/>
            <w:r w:rsidRPr="0078545E">
              <w:t xml:space="preserve"> 8, </w:t>
            </w:r>
            <w:proofErr w:type="spellStart"/>
            <w:r w:rsidRPr="0078545E">
              <w:t>uitgewerkt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252F0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toegevoegd: minimum bijdrage, opzegtermijn, bevoegdheid Hoofdbestuur</w:t>
            </w:r>
          </w:p>
        </w:tc>
      </w:tr>
    </w:tbl>
    <w:p w14:paraId="71E46B67" w14:textId="77777777" w:rsidR="0078545E" w:rsidRPr="0078545E" w:rsidRDefault="0078545E" w:rsidP="0078545E">
      <w:r w:rsidRPr="0078545E">
        <w:pict w14:anchorId="0A480908">
          <v:rect id="_x0000_i1080" style="width:0;height:1.5pt" o:hralign="center" o:hrstd="t" o:hr="t" fillcolor="#a0a0a0" stroked="f"/>
        </w:pict>
      </w:r>
    </w:p>
    <w:p w14:paraId="62F93AD6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9: </w:t>
      </w:r>
      <w:proofErr w:type="spellStart"/>
      <w:r w:rsidRPr="0078545E">
        <w:rPr>
          <w:b/>
          <w:bCs/>
        </w:rPr>
        <w:t>Afdelingen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124"/>
        <w:gridCol w:w="2613"/>
        <w:gridCol w:w="1808"/>
      </w:tblGrid>
      <w:tr w:rsidR="0078545E" w:rsidRPr="0078545E" w14:paraId="40245A46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31DA7" w14:textId="77777777" w:rsidR="0078545E" w:rsidRPr="0078545E" w:rsidRDefault="0078545E" w:rsidP="0078545E">
            <w:r w:rsidRPr="0078545E">
              <w:rPr>
                <w:b/>
                <w:bCs/>
              </w:rPr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55774" w14:textId="77777777" w:rsidR="0078545E" w:rsidRPr="0078545E" w:rsidRDefault="0078545E" w:rsidP="0078545E">
            <w:r w:rsidRPr="0078545E">
              <w:rPr>
                <w:b/>
                <w:bCs/>
              </w:rPr>
              <w:t>1998 art. 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8B111" w14:textId="77777777" w:rsidR="0078545E" w:rsidRPr="0078545E" w:rsidRDefault="0078545E" w:rsidP="0078545E">
            <w:r w:rsidRPr="0078545E">
              <w:rPr>
                <w:b/>
                <w:bCs/>
              </w:rPr>
              <w:t>2025 art. 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DAE4B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2F765147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7FFFA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Bevoegdheid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oprichting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3FDC6" w14:textId="77777777" w:rsidR="0078545E" w:rsidRPr="0078545E" w:rsidRDefault="0078545E" w:rsidP="0078545E">
            <w:r w:rsidRPr="0078545E">
              <w:t>“</w:t>
            </w:r>
            <w:proofErr w:type="spellStart"/>
            <w:r w:rsidRPr="0078545E">
              <w:t>ter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bevordering</w:t>
            </w:r>
            <w:proofErr w:type="spellEnd"/>
            <w:r w:rsidRPr="0078545E">
              <w:t xml:space="preserve"> van </w:t>
            </w:r>
            <w:proofErr w:type="spellStart"/>
            <w:r w:rsidRPr="0078545E">
              <w:t>doelmatigheid</w:t>
            </w:r>
            <w:proofErr w:type="spellEnd"/>
            <w:r w:rsidRPr="0078545E"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7A9C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“Hoofdbestuur kan plaatselijke of regionale afdelingen oprichten”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B78CD" w14:textId="77777777" w:rsidR="0078545E" w:rsidRPr="0078545E" w:rsidRDefault="0078545E" w:rsidP="0078545E">
            <w:proofErr w:type="spellStart"/>
            <w:r w:rsidRPr="0078545E">
              <w:t>korter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en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explicieter</w:t>
            </w:r>
            <w:proofErr w:type="spellEnd"/>
          </w:p>
        </w:tc>
      </w:tr>
      <w:tr w:rsidR="0078545E" w:rsidRPr="0078545E" w14:paraId="36EBC86B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8CD7C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Reglement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FECD4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oude versie regelde grenzen van regio’s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D7899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nieuwe versie laat grenzen aan huishoudelijk reglement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881E3" w14:textId="77777777" w:rsidR="0078545E" w:rsidRPr="0078545E" w:rsidRDefault="0078545E" w:rsidP="0078545E">
            <w:proofErr w:type="spellStart"/>
            <w:r w:rsidRPr="0078545E">
              <w:t>vereenvoudiging</w:t>
            </w:r>
            <w:proofErr w:type="spellEnd"/>
          </w:p>
        </w:tc>
      </w:tr>
      <w:tr w:rsidR="0078545E" w:rsidRPr="0078545E" w14:paraId="6E1160D7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47A61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Rechtspersoonlijkheid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795FC" w14:textId="77777777" w:rsidR="0078545E" w:rsidRPr="0078545E" w:rsidRDefault="0078545E" w:rsidP="0078545E">
            <w:r w:rsidRPr="0078545E"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1A79B" w14:textId="77777777" w:rsidR="0078545E" w:rsidRPr="0078545E" w:rsidRDefault="0078545E" w:rsidP="0078545E">
            <w:proofErr w:type="spellStart"/>
            <w:r w:rsidRPr="0078545E">
              <w:t>beide</w:t>
            </w:r>
            <w:proofErr w:type="spellEnd"/>
            <w:r w:rsidRPr="0078545E">
              <w:t xml:space="preserve">: </w:t>
            </w:r>
            <w:proofErr w:type="spellStart"/>
            <w:r w:rsidRPr="0078545E">
              <w:t>niet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toegestaan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7D4F4" w14:textId="77777777" w:rsidR="0078545E" w:rsidRPr="0078545E" w:rsidRDefault="0078545E" w:rsidP="0078545E">
            <w:proofErr w:type="spellStart"/>
            <w:r w:rsidRPr="0078545E">
              <w:t>ongewijzigd</w:t>
            </w:r>
            <w:proofErr w:type="spellEnd"/>
          </w:p>
        </w:tc>
      </w:tr>
    </w:tbl>
    <w:p w14:paraId="2BBD0DE5" w14:textId="77777777" w:rsidR="0078545E" w:rsidRPr="0078545E" w:rsidRDefault="0078545E" w:rsidP="0078545E">
      <w:r w:rsidRPr="0078545E">
        <w:pict w14:anchorId="088F2697">
          <v:rect id="_x0000_i1081" style="width:0;height:1.5pt" o:hralign="center" o:hrstd="t" o:hr="t" fillcolor="#a0a0a0" stroked="f"/>
        </w:pict>
      </w:r>
    </w:p>
    <w:p w14:paraId="0ECAD25A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10: </w:t>
      </w:r>
      <w:proofErr w:type="spellStart"/>
      <w:r w:rsidRPr="0078545E">
        <w:rPr>
          <w:b/>
          <w:bCs/>
        </w:rPr>
        <w:t>Jaarlijkse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bijdragen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en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geldmiddelen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1253"/>
        <w:gridCol w:w="3768"/>
        <w:gridCol w:w="1572"/>
      </w:tblGrid>
      <w:tr w:rsidR="0078545E" w:rsidRPr="0078545E" w14:paraId="55D1427D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4771A" w14:textId="77777777" w:rsidR="0078545E" w:rsidRPr="0078545E" w:rsidRDefault="0078545E" w:rsidP="0078545E">
            <w:r w:rsidRPr="0078545E">
              <w:rPr>
                <w:b/>
                <w:bCs/>
              </w:rPr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9E0F5" w14:textId="77777777" w:rsidR="0078545E" w:rsidRPr="0078545E" w:rsidRDefault="0078545E" w:rsidP="0078545E">
            <w:r w:rsidRPr="0078545E">
              <w:rPr>
                <w:b/>
                <w:bCs/>
              </w:rPr>
              <w:t>1998 art. 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7FFE7" w14:textId="77777777" w:rsidR="0078545E" w:rsidRPr="0078545E" w:rsidRDefault="0078545E" w:rsidP="0078545E">
            <w:r w:rsidRPr="0078545E">
              <w:rPr>
                <w:b/>
                <w:bCs/>
              </w:rPr>
              <w:t>2025 art. 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12625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0AFA0B69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0A8B9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Categorieën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contributie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5AFF3" w14:textId="77777777" w:rsidR="0078545E" w:rsidRPr="0078545E" w:rsidRDefault="0078545E" w:rsidP="0078545E">
            <w:proofErr w:type="spellStart"/>
            <w:r w:rsidRPr="0078545E">
              <w:t>niet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genoemd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BE8F4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nieuw: AV kan categorieën leden onderscheiden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48CCA" w14:textId="77777777" w:rsidR="0078545E" w:rsidRPr="0078545E" w:rsidRDefault="0078545E" w:rsidP="0078545E">
            <w:proofErr w:type="spellStart"/>
            <w:r w:rsidRPr="0078545E">
              <w:t>toegevoegd</w:t>
            </w:r>
            <w:proofErr w:type="spellEnd"/>
          </w:p>
        </w:tc>
      </w:tr>
      <w:tr w:rsidR="0078545E" w:rsidRPr="0078545E" w14:paraId="71EEAFEE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46F85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Ontheffing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719E2" w14:textId="77777777" w:rsidR="0078545E" w:rsidRPr="0078545E" w:rsidRDefault="0078545E" w:rsidP="0078545E">
            <w:proofErr w:type="spellStart"/>
            <w:r w:rsidRPr="0078545E">
              <w:t>niet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genoemd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8C167" w14:textId="77777777" w:rsidR="0078545E" w:rsidRPr="0078545E" w:rsidRDefault="0078545E" w:rsidP="0078545E">
            <w:proofErr w:type="spellStart"/>
            <w:r w:rsidRPr="0078545E">
              <w:t>Hoofdbestuur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kan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ontheffing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verlenen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05F24" w14:textId="77777777" w:rsidR="0078545E" w:rsidRPr="0078545E" w:rsidRDefault="0078545E" w:rsidP="0078545E">
            <w:proofErr w:type="spellStart"/>
            <w:r w:rsidRPr="0078545E">
              <w:t>nieuw</w:t>
            </w:r>
            <w:proofErr w:type="spellEnd"/>
          </w:p>
        </w:tc>
      </w:tr>
      <w:tr w:rsidR="0078545E" w:rsidRPr="0078545E" w14:paraId="3B8B402F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04514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Verbintenissen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aan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lidmaatschap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707C6" w14:textId="77777777" w:rsidR="0078545E" w:rsidRPr="0078545E" w:rsidRDefault="0078545E" w:rsidP="0078545E">
            <w:proofErr w:type="spellStart"/>
            <w:r w:rsidRPr="0078545E">
              <w:t>niet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genoemd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22C57" w14:textId="77777777" w:rsidR="0078545E" w:rsidRPr="0078545E" w:rsidRDefault="0078545E" w:rsidP="0078545E">
            <w:proofErr w:type="spellStart"/>
            <w:r w:rsidRPr="0078545E">
              <w:t>nieuw</w:t>
            </w:r>
            <w:proofErr w:type="spellEnd"/>
            <w:r w:rsidRPr="0078545E">
              <w:t xml:space="preserve">, met </w:t>
            </w:r>
            <w:proofErr w:type="spellStart"/>
            <w:r w:rsidRPr="0078545E">
              <w:t>toestemming</w:t>
            </w:r>
            <w:proofErr w:type="spellEnd"/>
            <w:r w:rsidRPr="0078545E">
              <w:t xml:space="preserve"> AV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BF7B9" w14:textId="77777777" w:rsidR="0078545E" w:rsidRPr="0078545E" w:rsidRDefault="0078545E" w:rsidP="0078545E">
            <w:proofErr w:type="spellStart"/>
            <w:r w:rsidRPr="0078545E">
              <w:t>nieuw</w:t>
            </w:r>
            <w:proofErr w:type="spellEnd"/>
          </w:p>
        </w:tc>
      </w:tr>
      <w:tr w:rsidR="0078545E" w:rsidRPr="0078545E" w14:paraId="10E5AC6D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A2BF4" w14:textId="77777777" w:rsidR="0078545E" w:rsidRPr="0078545E" w:rsidRDefault="0078545E" w:rsidP="0078545E">
            <w:r w:rsidRPr="0078545E">
              <w:rPr>
                <w:b/>
                <w:bCs/>
              </w:rPr>
              <w:t xml:space="preserve">Bronnen </w:t>
            </w:r>
            <w:proofErr w:type="spellStart"/>
            <w:r w:rsidRPr="0078545E">
              <w:rPr>
                <w:b/>
                <w:bCs/>
              </w:rPr>
              <w:t>inkomsten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52A86" w14:textId="77777777" w:rsidR="0078545E" w:rsidRPr="0078545E" w:rsidRDefault="0078545E" w:rsidP="0078545E">
            <w:proofErr w:type="spellStart"/>
            <w:r w:rsidRPr="0078545E">
              <w:t>kort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D2C52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uitgebreid (donaties, beleggingen, subsidies, verkopen, toevallige baten)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A373A" w14:textId="77777777" w:rsidR="0078545E" w:rsidRPr="0078545E" w:rsidRDefault="0078545E" w:rsidP="0078545E">
            <w:proofErr w:type="spellStart"/>
            <w:r w:rsidRPr="0078545E">
              <w:t>modernisering</w:t>
            </w:r>
            <w:proofErr w:type="spellEnd"/>
          </w:p>
        </w:tc>
      </w:tr>
    </w:tbl>
    <w:p w14:paraId="56148AD8" w14:textId="77777777" w:rsidR="0078545E" w:rsidRPr="0078545E" w:rsidRDefault="0078545E" w:rsidP="0078545E">
      <w:r w:rsidRPr="0078545E">
        <w:pict w14:anchorId="76C8288C">
          <v:rect id="_x0000_i1082" style="width:0;height:1.5pt" o:hralign="center" o:hrstd="t" o:hr="t" fillcolor="#a0a0a0" stroked="f"/>
        </w:pict>
      </w:r>
    </w:p>
    <w:p w14:paraId="6D1F519D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11–14: </w:t>
      </w:r>
      <w:proofErr w:type="spellStart"/>
      <w:r w:rsidRPr="0078545E">
        <w:rPr>
          <w:b/>
          <w:bCs/>
        </w:rPr>
        <w:t>Hoofdbestuur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en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bestuurstaak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874"/>
        <w:gridCol w:w="3028"/>
        <w:gridCol w:w="1572"/>
      </w:tblGrid>
      <w:tr w:rsidR="0078545E" w:rsidRPr="0078545E" w14:paraId="12A8E367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AE95F" w14:textId="77777777" w:rsidR="0078545E" w:rsidRPr="0078545E" w:rsidRDefault="0078545E" w:rsidP="0078545E">
            <w:r w:rsidRPr="0078545E">
              <w:rPr>
                <w:b/>
                <w:bCs/>
              </w:rPr>
              <w:lastRenderedPageBreak/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7CCBD" w14:textId="77777777" w:rsidR="0078545E" w:rsidRPr="0078545E" w:rsidRDefault="0078545E" w:rsidP="0078545E">
            <w:r w:rsidRPr="0078545E">
              <w:rPr>
                <w:b/>
                <w:bCs/>
              </w:rPr>
              <w:t>1998 art. 9–13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61F5E" w14:textId="77777777" w:rsidR="0078545E" w:rsidRPr="0078545E" w:rsidRDefault="0078545E" w:rsidP="0078545E">
            <w:r w:rsidRPr="0078545E">
              <w:rPr>
                <w:b/>
                <w:bCs/>
              </w:rPr>
              <w:t>2025 art. 11–14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E0F2D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43229CE7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8A6C7" w14:textId="77777777" w:rsidR="0078545E" w:rsidRPr="0078545E" w:rsidRDefault="0078545E" w:rsidP="0078545E">
            <w:r w:rsidRPr="0078545E">
              <w:rPr>
                <w:b/>
                <w:bCs/>
              </w:rPr>
              <w:t xml:space="preserve">Aantal </w:t>
            </w:r>
            <w:proofErr w:type="spellStart"/>
            <w:r w:rsidRPr="0078545E">
              <w:rPr>
                <w:b/>
                <w:bCs/>
              </w:rPr>
              <w:t>bestuursleden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3219E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min. 5, oneven, vastgesteld door ALV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D9804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idem, maar expliciet “vijf of meer”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DC7B1" w14:textId="77777777" w:rsidR="0078545E" w:rsidRPr="0078545E" w:rsidRDefault="0078545E" w:rsidP="0078545E">
            <w:proofErr w:type="spellStart"/>
            <w:r w:rsidRPr="0078545E">
              <w:t>verduidelijking</w:t>
            </w:r>
            <w:proofErr w:type="spellEnd"/>
          </w:p>
        </w:tc>
      </w:tr>
      <w:tr w:rsidR="0078545E" w:rsidRPr="0078545E" w14:paraId="34B52D1C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A2E53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Vertegenwoordiger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tijdschrift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FE8EA" w14:textId="77777777" w:rsidR="0078545E" w:rsidRPr="0078545E" w:rsidRDefault="0078545E" w:rsidP="0078545E">
            <w:proofErr w:type="spellStart"/>
            <w:r w:rsidRPr="0078545E">
              <w:t>hoofdredacteur</w:t>
            </w:r>
            <w:proofErr w:type="spellEnd"/>
            <w:r w:rsidRPr="0078545E">
              <w:t xml:space="preserve"> had </w:t>
            </w:r>
            <w:proofErr w:type="spellStart"/>
            <w:r w:rsidRPr="0078545E">
              <w:t>zitting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72CC8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“een vertegenwoordiger van het tijdschrift” (niet noodzakelijk hoofdredacteur)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DAAFB" w14:textId="77777777" w:rsidR="0078545E" w:rsidRPr="0078545E" w:rsidRDefault="0078545E" w:rsidP="0078545E">
            <w:proofErr w:type="spellStart"/>
            <w:r w:rsidRPr="0078545E">
              <w:t>versoepeld</w:t>
            </w:r>
            <w:proofErr w:type="spellEnd"/>
          </w:p>
        </w:tc>
      </w:tr>
      <w:tr w:rsidR="0078545E" w:rsidRPr="0078545E" w14:paraId="0F929970" w14:textId="77777777" w:rsidTr="0078545E">
        <w:trPr>
          <w:trHeight w:val="13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0616B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Toevoegen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tijdelijke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bestuursleden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5FBF8" w14:textId="77777777" w:rsidR="0078545E" w:rsidRPr="0078545E" w:rsidRDefault="0078545E" w:rsidP="0078545E">
            <w:r w:rsidRPr="0078545E"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0387B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gelijk, maar nu verduidelijkt met termijn “tot volgende AV”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382ED" w14:textId="77777777" w:rsidR="0078545E" w:rsidRPr="0078545E" w:rsidRDefault="0078545E" w:rsidP="0078545E">
            <w:proofErr w:type="spellStart"/>
            <w:r w:rsidRPr="0078545E">
              <w:t>precisering</w:t>
            </w:r>
            <w:proofErr w:type="spellEnd"/>
          </w:p>
        </w:tc>
      </w:tr>
      <w:tr w:rsidR="0078545E" w:rsidRPr="0078545E" w14:paraId="4CC41852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52147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Ontslag</w:t>
            </w:r>
            <w:proofErr w:type="spellEnd"/>
            <w:r w:rsidRPr="0078545E">
              <w:rPr>
                <w:b/>
                <w:bCs/>
              </w:rPr>
              <w:t>/</w:t>
            </w:r>
            <w:proofErr w:type="spellStart"/>
            <w:r w:rsidRPr="0078545E">
              <w:rPr>
                <w:b/>
                <w:bCs/>
              </w:rPr>
              <w:t>schorsing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A4E1F" w14:textId="77777777" w:rsidR="0078545E" w:rsidRPr="0078545E" w:rsidRDefault="0078545E" w:rsidP="0078545E">
            <w:proofErr w:type="spellStart"/>
            <w:r w:rsidRPr="0078545E">
              <w:t>grotendeels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gelijk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3F757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toegevoegd: regeling bij even aantal bestuursleden (tijdelijke bureaumedewerker)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4BD04" w14:textId="77777777" w:rsidR="0078545E" w:rsidRPr="0078545E" w:rsidRDefault="0078545E" w:rsidP="0078545E">
            <w:proofErr w:type="spellStart"/>
            <w:r w:rsidRPr="0078545E">
              <w:t>nieuw</w:t>
            </w:r>
            <w:proofErr w:type="spellEnd"/>
          </w:p>
        </w:tc>
      </w:tr>
      <w:tr w:rsidR="0078545E" w:rsidRPr="0078545E" w14:paraId="3C7F6066" w14:textId="77777777" w:rsidTr="0078545E">
        <w:trPr>
          <w:trHeight w:val="16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5E1C6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Bestuursvergaderingen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3368F" w14:textId="77777777" w:rsidR="0078545E" w:rsidRPr="0078545E" w:rsidRDefault="0078545E" w:rsidP="0078545E">
            <w:proofErr w:type="spellStart"/>
            <w:r w:rsidRPr="0078545E">
              <w:t>nauwelijks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procedurele</w:t>
            </w:r>
            <w:proofErr w:type="spellEnd"/>
            <w:r w:rsidRPr="0078545E">
              <w:t xml:space="preserve"> regels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0C652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uitgebreid met oproepingstermijn, volmachten, online vergaderen, schriftelijke besluitvorming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4FE60" w14:textId="77777777" w:rsidR="0078545E" w:rsidRPr="0078545E" w:rsidRDefault="0078545E" w:rsidP="0078545E">
            <w:proofErr w:type="spellStart"/>
            <w:r w:rsidRPr="0078545E">
              <w:t>modernisering</w:t>
            </w:r>
            <w:proofErr w:type="spellEnd"/>
          </w:p>
        </w:tc>
      </w:tr>
      <w:tr w:rsidR="0078545E" w:rsidRPr="0078545E" w14:paraId="3A1B132A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F361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Tegenstrijdig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belang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2D7A2" w14:textId="77777777" w:rsidR="0078545E" w:rsidRPr="0078545E" w:rsidRDefault="0078545E" w:rsidP="0078545E">
            <w:proofErr w:type="spellStart"/>
            <w:r w:rsidRPr="0078545E">
              <w:t>niet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geregeld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74463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nieuw art. 13 lid 4 met regeling conform BW2:9a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737F8" w14:textId="77777777" w:rsidR="0078545E" w:rsidRPr="0078545E" w:rsidRDefault="0078545E" w:rsidP="0078545E">
            <w:proofErr w:type="spellStart"/>
            <w:r w:rsidRPr="0078545E">
              <w:t>nieuw</w:t>
            </w:r>
            <w:proofErr w:type="spellEnd"/>
          </w:p>
        </w:tc>
      </w:tr>
      <w:tr w:rsidR="0078545E" w:rsidRPr="0078545E" w14:paraId="4CDE0D01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B0594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Commissies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1D802" w14:textId="77777777" w:rsidR="0078545E" w:rsidRPr="0078545E" w:rsidRDefault="0078545E" w:rsidP="0078545E">
            <w:r w:rsidRPr="0078545E">
              <w:t xml:space="preserve">eigen </w:t>
            </w:r>
            <w:proofErr w:type="spellStart"/>
            <w:r w:rsidRPr="0078545E">
              <w:t>artikel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88503" w14:textId="77777777" w:rsidR="0078545E" w:rsidRPr="0078545E" w:rsidRDefault="0078545E" w:rsidP="0078545E">
            <w:proofErr w:type="spellStart"/>
            <w:r w:rsidRPr="0078545E">
              <w:t>geïntegreerd</w:t>
            </w:r>
            <w:proofErr w:type="spellEnd"/>
            <w:r w:rsidRPr="0078545E">
              <w:t xml:space="preserve"> in art. 14 lid 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3BE73" w14:textId="77777777" w:rsidR="0078545E" w:rsidRPr="0078545E" w:rsidRDefault="0078545E" w:rsidP="0078545E">
            <w:proofErr w:type="spellStart"/>
            <w:r w:rsidRPr="0078545E">
              <w:t>herschikking</w:t>
            </w:r>
            <w:proofErr w:type="spellEnd"/>
          </w:p>
        </w:tc>
      </w:tr>
      <w:tr w:rsidR="0078545E" w:rsidRPr="0078545E" w14:paraId="3D4F6B4E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5C749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Vertegenwoordiging</w:t>
            </w:r>
            <w:proofErr w:type="spellEnd"/>
            <w:r w:rsidRPr="0078545E">
              <w:rPr>
                <w:b/>
                <w:bCs/>
              </w:rPr>
              <w:t xml:space="preserve"> extern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B393F" w14:textId="77777777" w:rsidR="0078545E" w:rsidRPr="0078545E" w:rsidRDefault="0078545E" w:rsidP="0078545E">
            <w:r w:rsidRPr="0078545E">
              <w:t>“</w:t>
            </w:r>
            <w:proofErr w:type="spellStart"/>
            <w:r w:rsidRPr="0078545E">
              <w:t>Hoofdbestuur</w:t>
            </w:r>
            <w:proofErr w:type="spellEnd"/>
            <w:r w:rsidRPr="0078545E">
              <w:t xml:space="preserve"> of twee </w:t>
            </w:r>
            <w:proofErr w:type="spellStart"/>
            <w:r w:rsidRPr="0078545E">
              <w:t>leden</w:t>
            </w:r>
            <w:proofErr w:type="spellEnd"/>
            <w:r w:rsidRPr="0078545E"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01E4D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idem, maar met expliciete aansprakelijkheidsclausule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71F7A" w14:textId="77777777" w:rsidR="0078545E" w:rsidRPr="0078545E" w:rsidRDefault="0078545E" w:rsidP="0078545E">
            <w:proofErr w:type="spellStart"/>
            <w:r w:rsidRPr="0078545E">
              <w:t>verduidelijkt</w:t>
            </w:r>
            <w:proofErr w:type="spellEnd"/>
          </w:p>
        </w:tc>
      </w:tr>
      <w:tr w:rsidR="0078545E" w:rsidRPr="0078545E" w14:paraId="49C6265D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45CF7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Goedkeuring</w:t>
            </w:r>
            <w:proofErr w:type="spellEnd"/>
            <w:r w:rsidRPr="0078545E">
              <w:rPr>
                <w:b/>
                <w:bCs/>
              </w:rPr>
              <w:t xml:space="preserve"> AV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F2A1A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alleen bij registergoederen en leningen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EEE07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uitgebreid met beleggingen, bankkrediet, schenkingen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E606D" w14:textId="77777777" w:rsidR="0078545E" w:rsidRPr="0078545E" w:rsidRDefault="0078545E" w:rsidP="0078545E">
            <w:proofErr w:type="spellStart"/>
            <w:r w:rsidRPr="0078545E">
              <w:t>uitgebreid</w:t>
            </w:r>
            <w:proofErr w:type="spellEnd"/>
          </w:p>
        </w:tc>
      </w:tr>
    </w:tbl>
    <w:p w14:paraId="51BAA5C9" w14:textId="77777777" w:rsidR="0078545E" w:rsidRPr="0078545E" w:rsidRDefault="0078545E" w:rsidP="0078545E">
      <w:r w:rsidRPr="0078545E">
        <w:pict w14:anchorId="77C87DD0">
          <v:rect id="_x0000_i1083" style="width:0;height:1.5pt" o:hralign="center" o:hrstd="t" o:hr="t" fillcolor="#a0a0a0" stroked="f"/>
        </w:pict>
      </w:r>
    </w:p>
    <w:p w14:paraId="0076EE5C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15: </w:t>
      </w:r>
      <w:proofErr w:type="spellStart"/>
      <w:r w:rsidRPr="0078545E">
        <w:rPr>
          <w:b/>
          <w:bCs/>
        </w:rPr>
        <w:t>Jaarverslag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en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boekhouding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922"/>
        <w:gridCol w:w="2214"/>
        <w:gridCol w:w="2220"/>
      </w:tblGrid>
      <w:tr w:rsidR="0078545E" w:rsidRPr="0078545E" w14:paraId="2B51D11E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2E6D5" w14:textId="77777777" w:rsidR="0078545E" w:rsidRPr="0078545E" w:rsidRDefault="0078545E" w:rsidP="0078545E">
            <w:r w:rsidRPr="0078545E">
              <w:rPr>
                <w:b/>
                <w:bCs/>
              </w:rPr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E680D" w14:textId="77777777" w:rsidR="0078545E" w:rsidRPr="0078545E" w:rsidRDefault="0078545E" w:rsidP="0078545E">
            <w:r w:rsidRPr="0078545E">
              <w:rPr>
                <w:b/>
                <w:bCs/>
              </w:rPr>
              <w:t>1998 art. 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A84AE" w14:textId="77777777" w:rsidR="0078545E" w:rsidRPr="0078545E" w:rsidRDefault="0078545E" w:rsidP="0078545E">
            <w:r w:rsidRPr="0078545E">
              <w:rPr>
                <w:b/>
                <w:bCs/>
              </w:rPr>
              <w:t>2025 art. 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0C567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1CD2036A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376C" w14:textId="77777777" w:rsidR="0078545E" w:rsidRPr="0078545E" w:rsidRDefault="0078545E" w:rsidP="0078545E">
            <w:r w:rsidRPr="0078545E">
              <w:rPr>
                <w:b/>
                <w:bCs/>
              </w:rPr>
              <w:lastRenderedPageBreak/>
              <w:t>Naam “</w:t>
            </w:r>
            <w:proofErr w:type="spellStart"/>
            <w:r w:rsidRPr="0078545E">
              <w:rPr>
                <w:b/>
                <w:bCs/>
              </w:rPr>
              <w:t>kascommissie</w:t>
            </w:r>
            <w:proofErr w:type="spellEnd"/>
            <w:r w:rsidRPr="0078545E">
              <w:rPr>
                <w:b/>
                <w:bCs/>
              </w:rPr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B2E08" w14:textId="77777777" w:rsidR="0078545E" w:rsidRPr="0078545E" w:rsidRDefault="0078545E" w:rsidP="0078545E">
            <w:r w:rsidRPr="0078545E">
              <w:t>oud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D63B" w14:textId="77777777" w:rsidR="0078545E" w:rsidRPr="0078545E" w:rsidRDefault="0078545E" w:rsidP="0078545E">
            <w:proofErr w:type="spellStart"/>
            <w:r w:rsidRPr="0078545E">
              <w:t>hernoemd</w:t>
            </w:r>
            <w:proofErr w:type="spellEnd"/>
            <w:r w:rsidRPr="0078545E">
              <w:t xml:space="preserve"> tot “</w:t>
            </w:r>
            <w:proofErr w:type="spellStart"/>
            <w:r w:rsidRPr="0078545E">
              <w:t>financiële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commissie</w:t>
            </w:r>
            <w:proofErr w:type="spellEnd"/>
            <w:r w:rsidRPr="0078545E"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4496F" w14:textId="77777777" w:rsidR="0078545E" w:rsidRPr="0078545E" w:rsidRDefault="0078545E" w:rsidP="0078545E">
            <w:proofErr w:type="spellStart"/>
            <w:r w:rsidRPr="0078545E">
              <w:t>modernisering</w:t>
            </w:r>
            <w:proofErr w:type="spellEnd"/>
          </w:p>
        </w:tc>
      </w:tr>
      <w:tr w:rsidR="0078545E" w:rsidRPr="0078545E" w14:paraId="3529B815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9B60D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Bewaartermijn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administratie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9E193" w14:textId="77777777" w:rsidR="0078545E" w:rsidRPr="0078545E" w:rsidRDefault="0078545E" w:rsidP="0078545E">
            <w:r w:rsidRPr="0078545E">
              <w:t xml:space="preserve">10 </w:t>
            </w:r>
            <w:proofErr w:type="spellStart"/>
            <w:r w:rsidRPr="0078545E">
              <w:t>jaar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F7781" w14:textId="77777777" w:rsidR="0078545E" w:rsidRPr="0078545E" w:rsidRDefault="0078545E" w:rsidP="0078545E">
            <w:r w:rsidRPr="0078545E">
              <w:t xml:space="preserve">7 </w:t>
            </w:r>
            <w:proofErr w:type="spellStart"/>
            <w:r w:rsidRPr="0078545E">
              <w:t>jaar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8650F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aangepast aan huidige wettelijke norm</w:t>
            </w:r>
          </w:p>
        </w:tc>
      </w:tr>
      <w:tr w:rsidR="0078545E" w:rsidRPr="0078545E" w14:paraId="54D5113F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7C9FC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Dubbele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vermelding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verplichting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C7F8C" w14:textId="77777777" w:rsidR="0078545E" w:rsidRPr="0078545E" w:rsidRDefault="0078545E" w:rsidP="0078545E">
            <w:proofErr w:type="spellStart"/>
            <w:r w:rsidRPr="0078545E">
              <w:t>verduidelijkt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en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opgeschoond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5DDC7" w14:textId="77777777" w:rsidR="0078545E" w:rsidRPr="0078545E" w:rsidRDefault="0078545E" w:rsidP="0078545E">
            <w:proofErr w:type="spellStart"/>
            <w:r w:rsidRPr="0078545E">
              <w:t>logischer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gestructureerd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9CC72" w14:textId="77777777" w:rsidR="0078545E" w:rsidRPr="0078545E" w:rsidRDefault="0078545E" w:rsidP="0078545E"/>
        </w:tc>
      </w:tr>
      <w:tr w:rsidR="0078545E" w:rsidRPr="0078545E" w14:paraId="289EDC11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38404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Accountantverklaring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C5708" w14:textId="77777777" w:rsidR="0078545E" w:rsidRPr="0078545E" w:rsidRDefault="0078545E" w:rsidP="0078545E">
            <w:proofErr w:type="spellStart"/>
            <w:r w:rsidRPr="0078545E">
              <w:t>ongewijzigd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mogelijk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3B5FC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expliciet verwijzen naar art. 393 BW2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9437C" w14:textId="77777777" w:rsidR="0078545E" w:rsidRPr="0078545E" w:rsidRDefault="0078545E" w:rsidP="0078545E">
            <w:proofErr w:type="spellStart"/>
            <w:r w:rsidRPr="0078545E">
              <w:t>technisch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gecorrigeerd</w:t>
            </w:r>
            <w:proofErr w:type="spellEnd"/>
          </w:p>
        </w:tc>
      </w:tr>
    </w:tbl>
    <w:p w14:paraId="716D40DB" w14:textId="77777777" w:rsidR="0078545E" w:rsidRPr="0078545E" w:rsidRDefault="0078545E" w:rsidP="0078545E">
      <w:r w:rsidRPr="0078545E">
        <w:pict w14:anchorId="618F979C">
          <v:rect id="_x0000_i1084" style="width:0;height:1.5pt" o:hralign="center" o:hrstd="t" o:hr="t" fillcolor="#a0a0a0" stroked="f"/>
        </w:pict>
      </w:r>
    </w:p>
    <w:p w14:paraId="075DF2BF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16–20: </w:t>
      </w:r>
      <w:proofErr w:type="spellStart"/>
      <w:r w:rsidRPr="0078545E">
        <w:rPr>
          <w:b/>
          <w:bCs/>
        </w:rPr>
        <w:t>Algemene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Vergadering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2161"/>
        <w:gridCol w:w="2559"/>
        <w:gridCol w:w="1750"/>
      </w:tblGrid>
      <w:tr w:rsidR="0078545E" w:rsidRPr="0078545E" w14:paraId="4B483EA2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62D21" w14:textId="77777777" w:rsidR="0078545E" w:rsidRPr="0078545E" w:rsidRDefault="0078545E" w:rsidP="0078545E">
            <w:r w:rsidRPr="0078545E">
              <w:rPr>
                <w:b/>
                <w:bCs/>
              </w:rPr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E171D" w14:textId="77777777" w:rsidR="0078545E" w:rsidRPr="0078545E" w:rsidRDefault="0078545E" w:rsidP="0078545E">
            <w:r w:rsidRPr="0078545E">
              <w:rPr>
                <w:b/>
                <w:bCs/>
              </w:rPr>
              <w:t>1998 art. 15–18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9A25A" w14:textId="77777777" w:rsidR="0078545E" w:rsidRPr="0078545E" w:rsidRDefault="0078545E" w:rsidP="0078545E">
            <w:r w:rsidRPr="0078545E">
              <w:rPr>
                <w:b/>
                <w:bCs/>
              </w:rPr>
              <w:t>2025 art. 16–20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64956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5CAE88C0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7B740" w14:textId="77777777" w:rsidR="0078545E" w:rsidRPr="0078545E" w:rsidRDefault="0078545E" w:rsidP="0078545E">
            <w:r w:rsidRPr="0078545E">
              <w:rPr>
                <w:b/>
                <w:bCs/>
              </w:rPr>
              <w:t>Naam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DE965" w14:textId="77777777" w:rsidR="0078545E" w:rsidRPr="0078545E" w:rsidRDefault="0078545E" w:rsidP="0078545E">
            <w:r w:rsidRPr="0078545E">
              <w:t>“</w:t>
            </w:r>
            <w:proofErr w:type="spellStart"/>
            <w:r w:rsidRPr="0078545E">
              <w:t>Algemene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ledenvergadering</w:t>
            </w:r>
            <w:proofErr w:type="spellEnd"/>
            <w:r w:rsidRPr="0078545E"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F84AF" w14:textId="77777777" w:rsidR="0078545E" w:rsidRPr="0078545E" w:rsidRDefault="0078545E" w:rsidP="0078545E">
            <w:r w:rsidRPr="0078545E">
              <w:t>“</w:t>
            </w:r>
            <w:proofErr w:type="spellStart"/>
            <w:r w:rsidRPr="0078545E">
              <w:t>Algemene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Vergadering</w:t>
            </w:r>
            <w:proofErr w:type="spellEnd"/>
            <w:r w:rsidRPr="0078545E"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201DE" w14:textId="77777777" w:rsidR="0078545E" w:rsidRPr="0078545E" w:rsidRDefault="0078545E" w:rsidP="0078545E">
            <w:proofErr w:type="spellStart"/>
            <w:r w:rsidRPr="0078545E">
              <w:t>terminologisch</w:t>
            </w:r>
            <w:proofErr w:type="spellEnd"/>
          </w:p>
        </w:tc>
      </w:tr>
      <w:tr w:rsidR="0078545E" w:rsidRPr="0078545E" w14:paraId="083E562C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10531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Digitale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deelname</w:t>
            </w:r>
            <w:proofErr w:type="spellEnd"/>
            <w:r w:rsidRPr="0078545E">
              <w:rPr>
                <w:b/>
                <w:bCs/>
              </w:rPr>
              <w:t>/stemming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101AB" w14:textId="77777777" w:rsidR="0078545E" w:rsidRPr="0078545E" w:rsidRDefault="0078545E" w:rsidP="0078545E">
            <w:proofErr w:type="spellStart"/>
            <w:r w:rsidRPr="0078545E">
              <w:t>niet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mogelijk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9C0EE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nieuw art. 17 lid 5–6: elektronische stem en deelname toegestaan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B530F" w14:textId="77777777" w:rsidR="0078545E" w:rsidRPr="0078545E" w:rsidRDefault="0078545E" w:rsidP="0078545E">
            <w:proofErr w:type="spellStart"/>
            <w:r w:rsidRPr="0078545E">
              <w:t>grote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toevoeging</w:t>
            </w:r>
            <w:proofErr w:type="spellEnd"/>
          </w:p>
        </w:tc>
      </w:tr>
      <w:tr w:rsidR="0078545E" w:rsidRPr="0078545E" w14:paraId="4DC7D96F" w14:textId="77777777" w:rsidTr="0078545E">
        <w:trPr>
          <w:trHeight w:val="13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C82DD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Vergaderprocedure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550EB" w14:textId="77777777" w:rsidR="0078545E" w:rsidRPr="0078545E" w:rsidRDefault="0078545E" w:rsidP="0078545E">
            <w:proofErr w:type="spellStart"/>
            <w:r w:rsidRPr="0078545E">
              <w:t>grotendeels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gelijk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E3225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meer uitgewerkt: voorzitter, notulen, elektronische ondertekening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68924" w14:textId="77777777" w:rsidR="0078545E" w:rsidRPr="0078545E" w:rsidRDefault="0078545E" w:rsidP="0078545E">
            <w:proofErr w:type="spellStart"/>
            <w:r w:rsidRPr="0078545E">
              <w:t>modernisering</w:t>
            </w:r>
            <w:proofErr w:type="spellEnd"/>
          </w:p>
        </w:tc>
      </w:tr>
      <w:tr w:rsidR="0078545E" w:rsidRPr="0078545E" w14:paraId="3CA3F99D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D4960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Stemrecht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jongeren</w:t>
            </w:r>
            <w:proofErr w:type="spellEnd"/>
            <w:r w:rsidRPr="0078545E">
              <w:rPr>
                <w:b/>
                <w:bCs/>
              </w:rPr>
              <w:t xml:space="preserve"> &lt;21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49761" w14:textId="77777777" w:rsidR="0078545E" w:rsidRPr="0078545E" w:rsidRDefault="0078545E" w:rsidP="0078545E">
            <w:r w:rsidRPr="0078545E">
              <w:t xml:space="preserve">vier </w:t>
            </w:r>
            <w:proofErr w:type="spellStart"/>
            <w:r w:rsidRPr="0078545E">
              <w:t>stemmen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0443A" w14:textId="77777777" w:rsidR="0078545E" w:rsidRPr="0078545E" w:rsidRDefault="0078545E" w:rsidP="0078545E">
            <w:proofErr w:type="spellStart"/>
            <w:r w:rsidRPr="0078545E">
              <w:t>behouden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60C55" w14:textId="77777777" w:rsidR="0078545E" w:rsidRPr="0078545E" w:rsidRDefault="0078545E" w:rsidP="0078545E">
            <w:proofErr w:type="spellStart"/>
            <w:r w:rsidRPr="0078545E">
              <w:t>ongewijzigd</w:t>
            </w:r>
            <w:proofErr w:type="spellEnd"/>
          </w:p>
        </w:tc>
      </w:tr>
      <w:tr w:rsidR="0078545E" w:rsidRPr="0078545E" w14:paraId="0B793EA3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BC29D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Oproeping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60548" w14:textId="77777777" w:rsidR="0078545E" w:rsidRPr="0078545E" w:rsidRDefault="0078545E" w:rsidP="0078545E">
            <w:r w:rsidRPr="0078545E">
              <w:t xml:space="preserve">via </w:t>
            </w:r>
            <w:proofErr w:type="spellStart"/>
            <w:r w:rsidRPr="0078545E">
              <w:t>verenigingsorgaan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58BEC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per e-mail toegestaan (nieuw art. 20 lid 1)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5C4BB" w14:textId="77777777" w:rsidR="0078545E" w:rsidRPr="0078545E" w:rsidRDefault="0078545E" w:rsidP="0078545E">
            <w:proofErr w:type="spellStart"/>
            <w:r w:rsidRPr="0078545E">
              <w:t>gemoderniseerd</w:t>
            </w:r>
            <w:proofErr w:type="spellEnd"/>
          </w:p>
        </w:tc>
      </w:tr>
      <w:tr w:rsidR="0078545E" w:rsidRPr="0078545E" w14:paraId="68AB0129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49AB4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Besluitvorming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buiten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vergadering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FBAAA" w14:textId="77777777" w:rsidR="0078545E" w:rsidRPr="0078545E" w:rsidRDefault="0078545E" w:rsidP="0078545E">
            <w:r w:rsidRPr="0078545E">
              <w:t xml:space="preserve">al </w:t>
            </w:r>
            <w:proofErr w:type="spellStart"/>
            <w:r w:rsidRPr="0078545E">
              <w:t>toegestaan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8EC58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expliciet uitgebreid tot digitale besluiten (art. 19 lid 8)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FA49D" w14:textId="77777777" w:rsidR="0078545E" w:rsidRPr="0078545E" w:rsidRDefault="0078545E" w:rsidP="0078545E">
            <w:proofErr w:type="spellStart"/>
            <w:r w:rsidRPr="0078545E">
              <w:t>verduidelijking</w:t>
            </w:r>
            <w:proofErr w:type="spellEnd"/>
          </w:p>
        </w:tc>
      </w:tr>
    </w:tbl>
    <w:p w14:paraId="035871EB" w14:textId="77777777" w:rsidR="0078545E" w:rsidRPr="0078545E" w:rsidRDefault="0078545E" w:rsidP="0078545E">
      <w:r w:rsidRPr="0078545E">
        <w:pict w14:anchorId="5CB83009">
          <v:rect id="_x0000_i1085" style="width:0;height:1.5pt" o:hralign="center" o:hrstd="t" o:hr="t" fillcolor="#a0a0a0" stroked="f"/>
        </w:pict>
      </w:r>
    </w:p>
    <w:p w14:paraId="7316E6AF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21: </w:t>
      </w:r>
      <w:proofErr w:type="spellStart"/>
      <w:r w:rsidRPr="0078545E">
        <w:rPr>
          <w:b/>
          <w:bCs/>
        </w:rPr>
        <w:t>Statutenwijziging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1660"/>
        <w:gridCol w:w="4200"/>
        <w:gridCol w:w="1572"/>
      </w:tblGrid>
      <w:tr w:rsidR="0078545E" w:rsidRPr="0078545E" w14:paraId="15F33B88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CCF1E" w14:textId="77777777" w:rsidR="0078545E" w:rsidRPr="0078545E" w:rsidRDefault="0078545E" w:rsidP="0078545E">
            <w:r w:rsidRPr="0078545E">
              <w:rPr>
                <w:b/>
                <w:bCs/>
              </w:rPr>
              <w:lastRenderedPageBreak/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2A25E" w14:textId="77777777" w:rsidR="0078545E" w:rsidRPr="0078545E" w:rsidRDefault="0078545E" w:rsidP="0078545E">
            <w:r w:rsidRPr="0078545E">
              <w:rPr>
                <w:b/>
                <w:bCs/>
              </w:rPr>
              <w:t>1998 art. 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BBC48" w14:textId="77777777" w:rsidR="0078545E" w:rsidRPr="0078545E" w:rsidRDefault="0078545E" w:rsidP="0078545E">
            <w:r w:rsidRPr="0078545E">
              <w:rPr>
                <w:b/>
                <w:bCs/>
              </w:rPr>
              <w:t>2025 art. 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2B840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2D98353C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F8070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Termijn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inzage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F0CB9" w14:textId="77777777" w:rsidR="0078545E" w:rsidRPr="0078545E" w:rsidRDefault="0078545E" w:rsidP="0078545E">
            <w:proofErr w:type="spellStart"/>
            <w:r w:rsidRPr="0078545E">
              <w:t>niet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genoemd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7EC59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5 dagen inzagetermijn + oude/nieuwe tekst + toelichting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2F5B1" w14:textId="77777777" w:rsidR="0078545E" w:rsidRPr="0078545E" w:rsidRDefault="0078545E" w:rsidP="0078545E">
            <w:proofErr w:type="spellStart"/>
            <w:r w:rsidRPr="0078545E">
              <w:t>toegevoegd</w:t>
            </w:r>
            <w:proofErr w:type="spellEnd"/>
          </w:p>
        </w:tc>
      </w:tr>
      <w:tr w:rsidR="0078545E" w:rsidRPr="0078545E" w14:paraId="6B272C3B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FF89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Stemvereiste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E0236" w14:textId="77777777" w:rsidR="0078545E" w:rsidRPr="0078545E" w:rsidRDefault="0078545E" w:rsidP="0078545E">
            <w:r w:rsidRPr="0078545E">
              <w:t xml:space="preserve">2/3 </w:t>
            </w:r>
            <w:proofErr w:type="spellStart"/>
            <w:r w:rsidRPr="0078545E">
              <w:t>meerderheid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7AA7B" w14:textId="77777777" w:rsidR="0078545E" w:rsidRPr="0078545E" w:rsidRDefault="0078545E" w:rsidP="0078545E">
            <w:proofErr w:type="spellStart"/>
            <w:r w:rsidRPr="0078545E">
              <w:t>ongewijzigd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41ADC" w14:textId="77777777" w:rsidR="0078545E" w:rsidRPr="0078545E" w:rsidRDefault="0078545E" w:rsidP="0078545E">
            <w:r w:rsidRPr="0078545E">
              <w:t>idem</w:t>
            </w:r>
          </w:p>
        </w:tc>
      </w:tr>
      <w:tr w:rsidR="0078545E" w:rsidRPr="0078545E" w14:paraId="2A94D3E9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8CA1E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Notariële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akte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ED650" w14:textId="77777777" w:rsidR="0078545E" w:rsidRPr="0078545E" w:rsidRDefault="0078545E" w:rsidP="0078545E">
            <w:proofErr w:type="spellStart"/>
            <w:r w:rsidRPr="0078545E">
              <w:t>verplicht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086BE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verplicht; toegevoegd dat elke bestuurder bevoegd 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DEC08" w14:textId="77777777" w:rsidR="0078545E" w:rsidRPr="0078545E" w:rsidRDefault="0078545E" w:rsidP="0078545E">
            <w:proofErr w:type="spellStart"/>
            <w:r w:rsidRPr="0078545E">
              <w:t>verduidelijking</w:t>
            </w:r>
            <w:proofErr w:type="spellEnd"/>
          </w:p>
        </w:tc>
      </w:tr>
    </w:tbl>
    <w:p w14:paraId="2A9265CA" w14:textId="77777777" w:rsidR="0078545E" w:rsidRPr="0078545E" w:rsidRDefault="0078545E" w:rsidP="0078545E">
      <w:r w:rsidRPr="0078545E">
        <w:pict w14:anchorId="2117A67C">
          <v:rect id="_x0000_i1086" style="width:0;height:1.5pt" o:hralign="center" o:hrstd="t" o:hr="t" fillcolor="#a0a0a0" stroked="f"/>
        </w:pict>
      </w:r>
    </w:p>
    <w:p w14:paraId="4D57CF8C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22: </w:t>
      </w:r>
      <w:proofErr w:type="spellStart"/>
      <w:r w:rsidRPr="0078545E">
        <w:rPr>
          <w:b/>
          <w:bCs/>
        </w:rPr>
        <w:t>Ontbinding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355"/>
        <w:gridCol w:w="2806"/>
        <w:gridCol w:w="1715"/>
      </w:tblGrid>
      <w:tr w:rsidR="0078545E" w:rsidRPr="0078545E" w14:paraId="68BA1B7C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20D8B" w14:textId="77777777" w:rsidR="0078545E" w:rsidRPr="0078545E" w:rsidRDefault="0078545E" w:rsidP="0078545E">
            <w:r w:rsidRPr="0078545E">
              <w:rPr>
                <w:b/>
                <w:bCs/>
              </w:rPr>
              <w:t>Thema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E659C" w14:textId="77777777" w:rsidR="0078545E" w:rsidRPr="0078545E" w:rsidRDefault="0078545E" w:rsidP="0078545E">
            <w:r w:rsidRPr="0078545E">
              <w:rPr>
                <w:b/>
                <w:bCs/>
              </w:rPr>
              <w:t>1998 art. 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D02E4" w14:textId="77777777" w:rsidR="0078545E" w:rsidRPr="0078545E" w:rsidRDefault="0078545E" w:rsidP="0078545E">
            <w:r w:rsidRPr="0078545E">
              <w:rPr>
                <w:b/>
                <w:bCs/>
              </w:rPr>
              <w:t>2025 art. 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4A9FC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Wijziging</w:t>
            </w:r>
            <w:proofErr w:type="spellEnd"/>
          </w:p>
        </w:tc>
      </w:tr>
      <w:tr w:rsidR="0078545E" w:rsidRPr="0078545E" w14:paraId="6B6C6C50" w14:textId="77777777" w:rsidTr="0078545E">
        <w:trPr>
          <w:trHeight w:val="10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D5650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Stemvereiste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514F9" w14:textId="77777777" w:rsidR="0078545E" w:rsidRPr="0078545E" w:rsidRDefault="0078545E" w:rsidP="0078545E">
            <w:r w:rsidRPr="0078545E">
              <w:t xml:space="preserve">¾ </w:t>
            </w:r>
            <w:proofErr w:type="spellStart"/>
            <w:r w:rsidRPr="0078545E">
              <w:t>meerderheid</w:t>
            </w:r>
            <w:proofErr w:type="spellEnd"/>
            <w:r w:rsidRPr="0078545E">
              <w:t xml:space="preserve">, ¾ </w:t>
            </w:r>
            <w:proofErr w:type="spellStart"/>
            <w:r w:rsidRPr="0078545E">
              <w:t>aanwezig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29376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zelfde structuur, maar herschreven in begrijpelijker taal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FEB22" w14:textId="77777777" w:rsidR="0078545E" w:rsidRPr="0078545E" w:rsidRDefault="0078545E" w:rsidP="0078545E">
            <w:proofErr w:type="spellStart"/>
            <w:r w:rsidRPr="0078545E">
              <w:t>leesbaarder</w:t>
            </w:r>
            <w:proofErr w:type="spellEnd"/>
          </w:p>
        </w:tc>
      </w:tr>
      <w:tr w:rsidR="0078545E" w:rsidRPr="0078545E" w14:paraId="5D2BB793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427A8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Vereffenaars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235C5" w14:textId="77777777" w:rsidR="0078545E" w:rsidRPr="0078545E" w:rsidRDefault="0078545E" w:rsidP="0078545E">
            <w:r w:rsidRPr="0078545E">
              <w:t>“</w:t>
            </w:r>
            <w:proofErr w:type="spellStart"/>
            <w:r w:rsidRPr="0078545E">
              <w:t>hoofdbestuurders</w:t>
            </w:r>
            <w:proofErr w:type="spellEnd"/>
            <w:r w:rsidRPr="0078545E"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582F5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“door AV aan te wijzen personen”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DDA48" w14:textId="77777777" w:rsidR="0078545E" w:rsidRPr="0078545E" w:rsidRDefault="0078545E" w:rsidP="0078545E">
            <w:proofErr w:type="spellStart"/>
            <w:r w:rsidRPr="0078545E">
              <w:t>wijziging</w:t>
            </w:r>
            <w:proofErr w:type="spellEnd"/>
            <w:r w:rsidRPr="0078545E">
              <w:t xml:space="preserve">: </w:t>
            </w:r>
            <w:proofErr w:type="spellStart"/>
            <w:r w:rsidRPr="0078545E">
              <w:t>flexibeler</w:t>
            </w:r>
            <w:proofErr w:type="spellEnd"/>
          </w:p>
        </w:tc>
      </w:tr>
      <w:tr w:rsidR="0078545E" w:rsidRPr="0078545E" w14:paraId="1E82A3F5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E5DD0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Bewaartermijn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administratie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1E57B" w14:textId="77777777" w:rsidR="0078545E" w:rsidRPr="0078545E" w:rsidRDefault="0078545E" w:rsidP="0078545E">
            <w:r w:rsidRPr="0078545E">
              <w:t xml:space="preserve">10 </w:t>
            </w:r>
            <w:proofErr w:type="spellStart"/>
            <w:r w:rsidRPr="0078545E">
              <w:t>jaar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D6F56" w14:textId="77777777" w:rsidR="0078545E" w:rsidRPr="0078545E" w:rsidRDefault="0078545E" w:rsidP="0078545E">
            <w:r w:rsidRPr="0078545E">
              <w:t>“</w:t>
            </w:r>
            <w:proofErr w:type="spellStart"/>
            <w:r w:rsidRPr="0078545E">
              <w:t>wettelijke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termijn</w:t>
            </w:r>
            <w:proofErr w:type="spellEnd"/>
            <w:r w:rsidRPr="0078545E">
              <w:t>”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4ECF0" w14:textId="77777777" w:rsidR="0078545E" w:rsidRPr="0078545E" w:rsidRDefault="0078545E" w:rsidP="0078545E">
            <w:proofErr w:type="spellStart"/>
            <w:r w:rsidRPr="0078545E">
              <w:t>modernisering</w:t>
            </w:r>
            <w:proofErr w:type="spellEnd"/>
          </w:p>
        </w:tc>
      </w:tr>
      <w:tr w:rsidR="0078545E" w:rsidRPr="0078545E" w14:paraId="2B2A080D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BB42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Wettelijke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verwijzing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490DE" w14:textId="77777777" w:rsidR="0078545E" w:rsidRPr="0078545E" w:rsidRDefault="0078545E" w:rsidP="0078545E">
            <w:proofErr w:type="spellStart"/>
            <w:r w:rsidRPr="0078545E">
              <w:t>geen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66FD6" w14:textId="77777777" w:rsidR="0078545E" w:rsidRPr="0078545E" w:rsidRDefault="0078545E" w:rsidP="0078545E">
            <w:proofErr w:type="spellStart"/>
            <w:r w:rsidRPr="0078545E">
              <w:t>expliciet</w:t>
            </w:r>
            <w:proofErr w:type="spellEnd"/>
            <w:r w:rsidRPr="0078545E">
              <w:t>: Titel 1 Boek 2 BW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D40C1" w14:textId="77777777" w:rsidR="0078545E" w:rsidRPr="0078545E" w:rsidRDefault="0078545E" w:rsidP="0078545E">
            <w:proofErr w:type="spellStart"/>
            <w:r w:rsidRPr="0078545E">
              <w:t>toegevoegd</w:t>
            </w:r>
            <w:proofErr w:type="spellEnd"/>
          </w:p>
        </w:tc>
      </w:tr>
    </w:tbl>
    <w:p w14:paraId="0683AFB2" w14:textId="77777777" w:rsidR="0078545E" w:rsidRPr="0078545E" w:rsidRDefault="0078545E" w:rsidP="0078545E">
      <w:r w:rsidRPr="0078545E">
        <w:pict w14:anchorId="235A9507">
          <v:rect id="_x0000_i1087" style="width:0;height:1.5pt" o:hralign="center" o:hrstd="t" o:hr="t" fillcolor="#a0a0a0" stroked="f"/>
        </w:pict>
      </w:r>
    </w:p>
    <w:p w14:paraId="04F7F265" w14:textId="77777777" w:rsidR="0078545E" w:rsidRPr="0078545E" w:rsidRDefault="0078545E" w:rsidP="0078545E">
      <w:pPr>
        <w:rPr>
          <w:b/>
          <w:bCs/>
        </w:rPr>
      </w:pPr>
      <w:r w:rsidRPr="0078545E">
        <w:rPr>
          <w:b/>
          <w:bCs/>
        </w:rPr>
        <w:t xml:space="preserve">Artikel 23–25: </w:t>
      </w:r>
      <w:proofErr w:type="spellStart"/>
      <w:r w:rsidRPr="0078545E">
        <w:rPr>
          <w:b/>
          <w:bCs/>
        </w:rPr>
        <w:t>Nieuwe</w:t>
      </w:r>
      <w:proofErr w:type="spellEnd"/>
      <w:r w:rsidRPr="0078545E">
        <w:rPr>
          <w:b/>
          <w:bCs/>
        </w:rPr>
        <w:t xml:space="preserve"> </w:t>
      </w:r>
      <w:proofErr w:type="spellStart"/>
      <w:r w:rsidRPr="0078545E">
        <w:rPr>
          <w:b/>
          <w:bCs/>
        </w:rPr>
        <w:t>bepalingen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3970"/>
        <w:gridCol w:w="2682"/>
      </w:tblGrid>
      <w:tr w:rsidR="0078545E" w:rsidRPr="0078545E" w14:paraId="05CCE167" w14:textId="77777777" w:rsidTr="0078545E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ABF0B" w14:textId="77777777" w:rsidR="0078545E" w:rsidRPr="0078545E" w:rsidRDefault="0078545E" w:rsidP="0078545E">
            <w:r w:rsidRPr="0078545E">
              <w:rPr>
                <w:b/>
                <w:bCs/>
              </w:rPr>
              <w:t xml:space="preserve">Nieuw </w:t>
            </w:r>
            <w:proofErr w:type="spellStart"/>
            <w:r w:rsidRPr="0078545E">
              <w:rPr>
                <w:b/>
                <w:bCs/>
              </w:rPr>
              <w:t>artikel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FE53C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Omschrijving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9F947" w14:textId="77777777" w:rsidR="0078545E" w:rsidRPr="0078545E" w:rsidRDefault="0078545E" w:rsidP="0078545E">
            <w:proofErr w:type="spellStart"/>
            <w:r w:rsidRPr="0078545E">
              <w:rPr>
                <w:b/>
                <w:bCs/>
              </w:rPr>
              <w:t>Toelichting</w:t>
            </w:r>
            <w:proofErr w:type="spellEnd"/>
          </w:p>
        </w:tc>
      </w:tr>
      <w:tr w:rsidR="0078545E" w:rsidRPr="0078545E" w14:paraId="33041416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FE045" w14:textId="77777777" w:rsidR="0078545E" w:rsidRPr="0078545E" w:rsidRDefault="0078545E" w:rsidP="0078545E">
            <w:r w:rsidRPr="0078545E">
              <w:rPr>
                <w:b/>
                <w:bCs/>
              </w:rPr>
              <w:t xml:space="preserve">Art. 23 </w:t>
            </w:r>
            <w:proofErr w:type="spellStart"/>
            <w:r w:rsidRPr="0078545E">
              <w:rPr>
                <w:b/>
                <w:bCs/>
              </w:rPr>
              <w:t>Bemiddeling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B8537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Commissie van Beroep formeel benoemd en met 3-jarige zittingstermijn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27A21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in oude art. 13 slechts 1 zin – nu uitgewerkt</w:t>
            </w:r>
          </w:p>
        </w:tc>
      </w:tr>
      <w:tr w:rsidR="0078545E" w:rsidRPr="0078545E" w14:paraId="158396CF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37080" w14:textId="77777777" w:rsidR="0078545E" w:rsidRPr="0078545E" w:rsidRDefault="0078545E" w:rsidP="0078545E">
            <w:r w:rsidRPr="0078545E">
              <w:rPr>
                <w:b/>
                <w:bCs/>
              </w:rPr>
              <w:t xml:space="preserve">Art. 24 </w:t>
            </w:r>
            <w:proofErr w:type="spellStart"/>
            <w:r w:rsidRPr="0078545E">
              <w:rPr>
                <w:b/>
                <w:bCs/>
              </w:rPr>
              <w:t>Huishoudelijk</w:t>
            </w:r>
            <w:proofErr w:type="spellEnd"/>
            <w:r w:rsidRPr="0078545E">
              <w:rPr>
                <w:b/>
                <w:bCs/>
              </w:rPr>
              <w:t xml:space="preserve"> </w:t>
            </w:r>
            <w:proofErr w:type="spellStart"/>
            <w:r w:rsidRPr="0078545E">
              <w:rPr>
                <w:b/>
                <w:bCs/>
              </w:rPr>
              <w:t>reglement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FB68A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overgenomen uit oud art. 21, vrijwel gelijk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AB661" w14:textId="77777777" w:rsidR="0078545E" w:rsidRPr="0078545E" w:rsidRDefault="0078545E" w:rsidP="0078545E">
            <w:proofErr w:type="spellStart"/>
            <w:r w:rsidRPr="0078545E">
              <w:t>alleen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hernummerd</w:t>
            </w:r>
            <w:proofErr w:type="spellEnd"/>
          </w:p>
        </w:tc>
      </w:tr>
      <w:tr w:rsidR="0078545E" w:rsidRPr="0078545E" w14:paraId="285694FB" w14:textId="77777777" w:rsidTr="0078545E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D486E" w14:textId="77777777" w:rsidR="0078545E" w:rsidRPr="0078545E" w:rsidRDefault="0078545E" w:rsidP="0078545E">
            <w:r w:rsidRPr="0078545E">
              <w:rPr>
                <w:b/>
                <w:bCs/>
              </w:rPr>
              <w:lastRenderedPageBreak/>
              <w:t xml:space="preserve">Art. 25 </w:t>
            </w:r>
            <w:proofErr w:type="spellStart"/>
            <w:r w:rsidRPr="0078545E">
              <w:rPr>
                <w:b/>
                <w:bCs/>
              </w:rPr>
              <w:t>Slotbepaling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09DDE" w14:textId="77777777" w:rsidR="0078545E" w:rsidRPr="0078545E" w:rsidRDefault="0078545E" w:rsidP="0078545E">
            <w:pPr>
              <w:rPr>
                <w:lang w:val="nl-NL"/>
              </w:rPr>
            </w:pPr>
            <w:r w:rsidRPr="0078545E">
              <w:rPr>
                <w:lang w:val="nl-NL"/>
              </w:rPr>
              <w:t>identiek aan oud art. 22, met verduidelijking beroep op AV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53BDF" w14:textId="77777777" w:rsidR="0078545E" w:rsidRPr="0078545E" w:rsidRDefault="0078545E" w:rsidP="0078545E">
            <w:proofErr w:type="spellStart"/>
            <w:r w:rsidRPr="0078545E">
              <w:t>licht</w:t>
            </w:r>
            <w:proofErr w:type="spellEnd"/>
            <w:r w:rsidRPr="0078545E">
              <w:t xml:space="preserve"> </w:t>
            </w:r>
            <w:proofErr w:type="spellStart"/>
            <w:r w:rsidRPr="0078545E">
              <w:t>aangepast</w:t>
            </w:r>
            <w:proofErr w:type="spellEnd"/>
          </w:p>
        </w:tc>
      </w:tr>
    </w:tbl>
    <w:p w14:paraId="6BB966D1" w14:textId="77777777" w:rsidR="00F72490" w:rsidRDefault="00F72490"/>
    <w:sectPr w:rsidR="00F72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5E"/>
    <w:rsid w:val="00347406"/>
    <w:rsid w:val="0078545E"/>
    <w:rsid w:val="007D5E1C"/>
    <w:rsid w:val="00E31641"/>
    <w:rsid w:val="00F72490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3134"/>
  <w15:chartTrackingRefBased/>
  <w15:docId w15:val="{617DBB67-41B7-41C7-AF7C-B8BE0F89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Woest</dc:creator>
  <cp:keywords/>
  <dc:description/>
  <cp:lastModifiedBy>Ethan Woest</cp:lastModifiedBy>
  <cp:revision>1</cp:revision>
  <dcterms:created xsi:type="dcterms:W3CDTF">2025-10-25T11:39:00Z</dcterms:created>
  <dcterms:modified xsi:type="dcterms:W3CDTF">2025-10-25T11:40:00Z</dcterms:modified>
</cp:coreProperties>
</file>